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D6809">
      <w:pPr>
        <w:widowControl/>
        <w:snapToGrid w:val="0"/>
        <w:spacing w:afterLines="50" w:line="500" w:lineRule="exact"/>
        <w:jc w:val="center"/>
        <w:rPr>
          <w:rFonts w:ascii="黑体" w:hAnsi="黑体" w:eastAsia="黑体" w:cs="Arial"/>
          <w:b/>
          <w:kern w:val="0"/>
          <w:sz w:val="36"/>
          <w:szCs w:val="36"/>
        </w:rPr>
      </w:pPr>
      <w:r>
        <w:rPr>
          <w:rFonts w:hint="eastAsia" w:ascii="黑体" w:hAnsi="黑体" w:eastAsia="黑体" w:cs="Arial"/>
          <w:b/>
          <w:kern w:val="0"/>
          <w:sz w:val="36"/>
          <w:szCs w:val="36"/>
        </w:rPr>
        <w:t>单一来源采购方式的操作指南</w:t>
      </w:r>
    </w:p>
    <w:p w14:paraId="64466E4A">
      <w:pPr>
        <w:widowControl/>
        <w:snapToGrid w:val="0"/>
        <w:spacing w:line="400" w:lineRule="exact"/>
        <w:jc w:val="left"/>
        <w:rPr>
          <w:rFonts w:cs="Arial" w:asciiTheme="majorEastAsia" w:hAnsiTheme="majorEastAsia" w:eastAsiaTheme="majorEastAsia"/>
          <w:b/>
          <w:kern w:val="0"/>
          <w:sz w:val="32"/>
          <w:szCs w:val="32"/>
        </w:rPr>
      </w:pPr>
    </w:p>
    <w:p w14:paraId="50D238A9">
      <w:pPr>
        <w:widowControl/>
        <w:snapToGrid w:val="0"/>
        <w:spacing w:line="480" w:lineRule="exact"/>
        <w:ind w:firstLine="562" w:firstLineChars="200"/>
        <w:jc w:val="left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一、适用情形</w:t>
      </w:r>
    </w:p>
    <w:p w14:paraId="109CC02B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 符合下列情形之一的货物或者服务，可以依照本法采用单一来源方式采购： </w:t>
      </w:r>
    </w:p>
    <w:p w14:paraId="06F7F09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（一）只能从唯一供应商处采购的； </w:t>
      </w:r>
    </w:p>
    <w:p w14:paraId="4CD47567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（二）发生了不可预见的紧急情况不能从其他供应商处采购的； </w:t>
      </w:r>
    </w:p>
    <w:p w14:paraId="21130EA6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（三）必须保证原有采购项目一致性或者服务配套的要求，需要继续从原供应商处添购，且添购资金总额不超过原合同采购金额</w:t>
      </w:r>
      <w:r>
        <w:rPr>
          <w:rFonts w:ascii="Arial" w:hAnsi="Arial" w:cs="Arial"/>
          <w:color w:val="FF0000"/>
          <w:kern w:val="0"/>
          <w:sz w:val="24"/>
        </w:rPr>
        <w:t>百分之十</w:t>
      </w:r>
      <w:r>
        <w:rPr>
          <w:rFonts w:ascii="Arial" w:hAnsi="Arial" w:cs="Arial"/>
          <w:kern w:val="0"/>
          <w:sz w:val="24"/>
        </w:rPr>
        <w:t xml:space="preserve">的。 </w:t>
      </w:r>
    </w:p>
    <w:p w14:paraId="59BD5DD3">
      <w:pPr>
        <w:widowControl/>
        <w:snapToGrid w:val="0"/>
        <w:spacing w:line="480" w:lineRule="exact"/>
        <w:ind w:firstLine="562" w:firstLineChars="200"/>
        <w:jc w:val="left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二、操作说明</w:t>
      </w:r>
    </w:p>
    <w:p w14:paraId="1E355B0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1、各二级单位</w:t>
      </w:r>
      <w:r>
        <w:rPr>
          <w:rFonts w:hint="eastAsia" w:ascii="Arial" w:hAnsi="Arial" w:cs="Arial"/>
          <w:b/>
          <w:bCs/>
          <w:kern w:val="0"/>
          <w:sz w:val="24"/>
        </w:rPr>
        <w:t>分散采购</w:t>
      </w:r>
      <w:r>
        <w:rPr>
          <w:rFonts w:ascii="Arial" w:hAnsi="Arial" w:cs="Arial"/>
          <w:kern w:val="0"/>
          <w:sz w:val="24"/>
        </w:rPr>
        <w:t>的货物、服务项目，拟采用单一来源采购方式的，</w:t>
      </w:r>
      <w:r>
        <w:rPr>
          <w:rFonts w:hint="eastAsia" w:ascii="Arial" w:hAnsi="Arial" w:cs="Arial"/>
          <w:kern w:val="0"/>
          <w:sz w:val="24"/>
        </w:rPr>
        <w:t>在</w:t>
      </w:r>
      <w:r>
        <w:rPr>
          <w:rFonts w:ascii="Arial" w:hAnsi="Arial" w:cs="Arial"/>
          <w:kern w:val="0"/>
          <w:sz w:val="24"/>
        </w:rPr>
        <w:t>报</w:t>
      </w:r>
      <w:r>
        <w:rPr>
          <w:rFonts w:hint="eastAsia" w:ascii="Arial" w:hAnsi="Arial" w:cs="Arial"/>
          <w:kern w:val="0"/>
          <w:sz w:val="24"/>
        </w:rPr>
        <w:t>学校</w:t>
      </w:r>
      <w:r>
        <w:rPr>
          <w:rFonts w:ascii="Arial" w:hAnsi="Arial" w:cs="Arial"/>
          <w:kern w:val="0"/>
          <w:sz w:val="24"/>
        </w:rPr>
        <w:t>批准之前，</w:t>
      </w:r>
      <w:r>
        <w:rPr>
          <w:rFonts w:hint="eastAsia" w:ascii="Arial" w:hAnsi="Arial" w:cs="Arial"/>
          <w:kern w:val="0"/>
          <w:sz w:val="24"/>
        </w:rPr>
        <w:t>先组织论证，再委托采招办在</w:t>
      </w:r>
      <w:r>
        <w:rPr>
          <w:rFonts w:ascii="Arial" w:hAnsi="Arial" w:cs="Arial"/>
          <w:kern w:val="0"/>
          <w:sz w:val="24"/>
        </w:rPr>
        <w:t>指定媒体上公示，</w:t>
      </w:r>
      <w:r>
        <w:rPr>
          <w:rFonts w:hint="eastAsia" w:ascii="Arial" w:hAnsi="Arial" w:cs="Arial"/>
          <w:kern w:val="0"/>
          <w:sz w:val="24"/>
        </w:rPr>
        <w:t>公示无异议，办理签批手续</w:t>
      </w:r>
      <w:r>
        <w:rPr>
          <w:rFonts w:ascii="Arial" w:hAnsi="Arial" w:cs="Arial"/>
          <w:kern w:val="0"/>
          <w:sz w:val="24"/>
        </w:rPr>
        <w:t>。公示期不得少于</w:t>
      </w:r>
      <w:r>
        <w:rPr>
          <w:rFonts w:ascii="Arial" w:hAnsi="Arial" w:cs="Arial"/>
          <w:color w:val="FF0000"/>
          <w:kern w:val="0"/>
          <w:sz w:val="24"/>
        </w:rPr>
        <w:t>5个工作日</w:t>
      </w:r>
      <w:r>
        <w:rPr>
          <w:rFonts w:ascii="Arial" w:hAnsi="Arial" w:cs="Arial"/>
          <w:kern w:val="0"/>
          <w:sz w:val="24"/>
        </w:rPr>
        <w:t>，公示内容应当包括：（</w:t>
      </w:r>
      <w:r>
        <w:rPr>
          <w:rFonts w:hint="eastAsia" w:ascii="Arial" w:hAnsi="Arial" w:cs="Arial"/>
          <w:kern w:val="0"/>
          <w:sz w:val="24"/>
        </w:rPr>
        <w:t>1</w:t>
      </w:r>
      <w:r>
        <w:rPr>
          <w:rFonts w:ascii="Arial" w:hAnsi="Arial" w:cs="Arial"/>
          <w:kern w:val="0"/>
          <w:sz w:val="24"/>
        </w:rPr>
        <w:t>）采购人、采购项目名称和内容；（</w:t>
      </w:r>
      <w:r>
        <w:rPr>
          <w:rFonts w:hint="eastAsia" w:ascii="Arial" w:hAnsi="Arial" w:cs="Arial"/>
          <w:kern w:val="0"/>
          <w:sz w:val="24"/>
        </w:rPr>
        <w:t>2</w:t>
      </w:r>
      <w:r>
        <w:rPr>
          <w:rFonts w:ascii="Arial" w:hAnsi="Arial" w:cs="Arial"/>
          <w:kern w:val="0"/>
          <w:sz w:val="24"/>
        </w:rPr>
        <w:t>）拟采购的货物或者服务的说明；（</w:t>
      </w:r>
      <w:r>
        <w:rPr>
          <w:rFonts w:hint="eastAsia" w:ascii="Arial" w:hAnsi="Arial" w:cs="Arial"/>
          <w:kern w:val="0"/>
          <w:sz w:val="24"/>
        </w:rPr>
        <w:t>3</w:t>
      </w:r>
      <w:r>
        <w:rPr>
          <w:rFonts w:ascii="Arial" w:hAnsi="Arial" w:cs="Arial"/>
          <w:kern w:val="0"/>
          <w:sz w:val="24"/>
        </w:rPr>
        <w:t>）采用单一来源采购方式的原因及相关说明；（</w:t>
      </w:r>
      <w:r>
        <w:rPr>
          <w:rFonts w:hint="eastAsia" w:ascii="Arial" w:hAnsi="Arial" w:cs="Arial"/>
          <w:kern w:val="0"/>
          <w:sz w:val="24"/>
        </w:rPr>
        <w:t>4</w:t>
      </w:r>
      <w:r>
        <w:rPr>
          <w:rFonts w:ascii="Arial" w:hAnsi="Arial" w:cs="Arial"/>
          <w:kern w:val="0"/>
          <w:sz w:val="24"/>
        </w:rPr>
        <w:t>）拟定的唯一供应商名称、地址；（</w:t>
      </w:r>
      <w:r>
        <w:rPr>
          <w:rFonts w:hint="eastAsia" w:ascii="Arial" w:hAnsi="Arial" w:cs="Arial"/>
          <w:kern w:val="0"/>
          <w:sz w:val="24"/>
        </w:rPr>
        <w:t>5</w:t>
      </w:r>
      <w:r>
        <w:rPr>
          <w:rFonts w:ascii="Arial" w:hAnsi="Arial" w:cs="Arial"/>
          <w:kern w:val="0"/>
          <w:sz w:val="24"/>
        </w:rPr>
        <w:t>）专业人员对相关供应商因专利、专有技术等原因具有唯一性的具体论证意见，以及专业人员的姓名、工作单位和职称；（</w:t>
      </w:r>
      <w:r>
        <w:rPr>
          <w:rFonts w:hint="eastAsia" w:ascii="Arial" w:hAnsi="Arial" w:cs="Arial"/>
          <w:kern w:val="0"/>
          <w:sz w:val="24"/>
        </w:rPr>
        <w:t>6</w:t>
      </w:r>
      <w:r>
        <w:rPr>
          <w:rFonts w:ascii="Arial" w:hAnsi="Arial" w:cs="Arial"/>
          <w:kern w:val="0"/>
          <w:sz w:val="24"/>
        </w:rPr>
        <w:t>）公示的期限；（</w:t>
      </w:r>
      <w:r>
        <w:rPr>
          <w:rFonts w:hint="eastAsia" w:ascii="Arial" w:hAnsi="Arial" w:cs="Arial"/>
          <w:kern w:val="0"/>
          <w:sz w:val="24"/>
        </w:rPr>
        <w:t>7</w:t>
      </w:r>
      <w:r>
        <w:rPr>
          <w:rFonts w:ascii="Arial" w:hAnsi="Arial" w:cs="Arial"/>
          <w:kern w:val="0"/>
          <w:sz w:val="24"/>
        </w:rPr>
        <w:t>）采购人、采购代理机构、财政部门的联系地址、联系人和联系电话。</w:t>
      </w:r>
    </w:p>
    <w:p w14:paraId="07273B16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2、</w:t>
      </w:r>
      <w:r>
        <w:rPr>
          <w:rFonts w:ascii="Arial" w:hAnsi="Arial" w:cs="Arial"/>
          <w:kern w:val="0"/>
          <w:sz w:val="24"/>
        </w:rPr>
        <w:t> 采用单一来源采购方式采购的，</w:t>
      </w:r>
      <w:r>
        <w:rPr>
          <w:rFonts w:hint="eastAsia" w:ascii="Arial" w:hAnsi="Arial" w:cs="Arial"/>
          <w:kern w:val="0"/>
          <w:sz w:val="24"/>
        </w:rPr>
        <w:t>各二级单位</w:t>
      </w:r>
      <w:r>
        <w:rPr>
          <w:rFonts w:ascii="Arial" w:hAnsi="Arial" w:cs="Arial"/>
          <w:kern w:val="0"/>
          <w:sz w:val="24"/>
        </w:rPr>
        <w:t>应当</w:t>
      </w:r>
      <w:r>
        <w:rPr>
          <w:rFonts w:hint="eastAsia" w:ascii="Arial" w:hAnsi="Arial" w:cs="Arial"/>
          <w:kern w:val="0"/>
          <w:sz w:val="24"/>
        </w:rPr>
        <w:t>编制单一来源采购文件，</w:t>
      </w:r>
      <w:r>
        <w:rPr>
          <w:rFonts w:ascii="Arial" w:hAnsi="Arial" w:cs="Arial"/>
          <w:kern w:val="0"/>
          <w:sz w:val="24"/>
        </w:rPr>
        <w:t>组织具有相关经验的专业人员与供应商</w:t>
      </w:r>
      <w:r>
        <w:rPr>
          <w:rFonts w:hint="eastAsia" w:ascii="Arial" w:hAnsi="Arial" w:cs="Arial"/>
          <w:kern w:val="0"/>
          <w:sz w:val="24"/>
        </w:rPr>
        <w:t>进行商务洽谈</w:t>
      </w:r>
      <w:r>
        <w:rPr>
          <w:rFonts w:ascii="Arial" w:hAnsi="Arial" w:cs="Arial"/>
          <w:kern w:val="0"/>
          <w:sz w:val="24"/>
        </w:rPr>
        <w:t>。</w:t>
      </w:r>
    </w:p>
    <w:p w14:paraId="5E37FDC8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3、</w:t>
      </w:r>
      <w:r>
        <w:rPr>
          <w:rFonts w:ascii="Arial" w:hAnsi="Arial" w:cs="Arial"/>
          <w:kern w:val="0"/>
          <w:sz w:val="24"/>
        </w:rPr>
        <w:t> 出现下列情形之一的，</w:t>
      </w:r>
      <w:r>
        <w:rPr>
          <w:rFonts w:hint="eastAsia" w:ascii="Arial" w:hAnsi="Arial" w:cs="Arial"/>
          <w:kern w:val="0"/>
          <w:sz w:val="24"/>
        </w:rPr>
        <w:t>各二级单位</w:t>
      </w:r>
      <w:r>
        <w:rPr>
          <w:rFonts w:ascii="Arial" w:hAnsi="Arial" w:cs="Arial"/>
          <w:kern w:val="0"/>
          <w:sz w:val="24"/>
        </w:rPr>
        <w:t>应当终止采购活动，发布项目终止公告并说明原因，重新开展采购活动：</w:t>
      </w:r>
    </w:p>
    <w:p w14:paraId="3CC01A07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1</w:t>
      </w:r>
      <w:r>
        <w:rPr>
          <w:rFonts w:ascii="Arial" w:hAnsi="Arial" w:cs="Arial"/>
          <w:kern w:val="0"/>
          <w:sz w:val="24"/>
        </w:rPr>
        <w:t>）因情况变化，不再符合规定的单一来源采购方式适用情形的；</w:t>
      </w:r>
    </w:p>
    <w:p w14:paraId="54F308C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2</w:t>
      </w:r>
      <w:r>
        <w:rPr>
          <w:rFonts w:ascii="Arial" w:hAnsi="Arial" w:cs="Arial"/>
          <w:kern w:val="0"/>
          <w:sz w:val="24"/>
        </w:rPr>
        <w:t>）出现影响采购公正的违法、违规行为的；</w:t>
      </w:r>
    </w:p>
    <w:p w14:paraId="5FD7473A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3</w:t>
      </w:r>
      <w:r>
        <w:rPr>
          <w:rFonts w:ascii="Arial" w:hAnsi="Arial" w:cs="Arial"/>
          <w:kern w:val="0"/>
          <w:sz w:val="24"/>
        </w:rPr>
        <w:t>）报价超过采购预算的。</w:t>
      </w:r>
    </w:p>
    <w:p w14:paraId="43B4ED73">
      <w:pPr>
        <w:widowControl/>
        <w:snapToGrid w:val="0"/>
        <w:spacing w:line="480" w:lineRule="exact"/>
        <w:ind w:firstLine="600" w:firstLineChars="250"/>
        <w:jc w:val="left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4、各二级单位</w:t>
      </w:r>
      <w:r>
        <w:rPr>
          <w:rFonts w:ascii="Arial" w:hAnsi="Arial" w:cs="Arial"/>
          <w:kern w:val="0"/>
          <w:sz w:val="24"/>
        </w:rPr>
        <w:t>应当在</w:t>
      </w:r>
      <w:r>
        <w:rPr>
          <w:rFonts w:hint="eastAsia" w:ascii="Arial" w:hAnsi="Arial" w:cs="Arial"/>
          <w:kern w:val="0"/>
          <w:sz w:val="24"/>
        </w:rPr>
        <w:t>单一来源商务洽谈</w:t>
      </w:r>
      <w:r>
        <w:rPr>
          <w:rFonts w:ascii="Arial" w:hAnsi="Arial" w:cs="Arial"/>
          <w:kern w:val="0"/>
          <w:sz w:val="24"/>
        </w:rPr>
        <w:t>结束后</w:t>
      </w:r>
      <w:r>
        <w:rPr>
          <w:rFonts w:ascii="Arial" w:hAnsi="Arial" w:cs="Arial"/>
          <w:color w:val="FF0000"/>
          <w:kern w:val="0"/>
          <w:sz w:val="24"/>
        </w:rPr>
        <w:t>2个工作日</w:t>
      </w:r>
      <w:r>
        <w:rPr>
          <w:rFonts w:ascii="Arial" w:hAnsi="Arial" w:cs="Arial"/>
          <w:kern w:val="0"/>
          <w:sz w:val="24"/>
        </w:rPr>
        <w:t>内将评审报告送</w:t>
      </w:r>
      <w:r>
        <w:rPr>
          <w:rFonts w:hint="eastAsia" w:ascii="Arial" w:hAnsi="Arial" w:cs="Arial"/>
          <w:kern w:val="0"/>
          <w:sz w:val="24"/>
        </w:rPr>
        <w:t>采招</w:t>
      </w:r>
      <w:r>
        <w:rPr>
          <w:rFonts w:hint="eastAsia" w:ascii="Arial" w:hAnsi="Arial" w:cs="Arial"/>
          <w:kern w:val="0"/>
          <w:sz w:val="24"/>
          <w:lang w:val="en-US" w:eastAsia="zh-CN"/>
        </w:rPr>
        <w:t>中心</w:t>
      </w:r>
      <w:r>
        <w:rPr>
          <w:rFonts w:hint="eastAsia" w:ascii="Arial" w:hAnsi="Arial" w:cs="Arial"/>
          <w:kern w:val="0"/>
          <w:sz w:val="24"/>
        </w:rPr>
        <w:t>备案</w:t>
      </w:r>
      <w:r>
        <w:rPr>
          <w:rFonts w:ascii="Arial" w:hAnsi="Arial" w:cs="Arial"/>
          <w:kern w:val="0"/>
          <w:sz w:val="24"/>
        </w:rPr>
        <w:t>确认。</w:t>
      </w:r>
      <w:bookmarkStart w:id="0" w:name="_GoBack"/>
      <w:bookmarkEnd w:id="0"/>
    </w:p>
    <w:p w14:paraId="7233E52D">
      <w:pPr>
        <w:widowControl/>
        <w:snapToGrid w:val="0"/>
        <w:spacing w:line="480" w:lineRule="exact"/>
        <w:ind w:firstLine="600" w:firstLineChars="250"/>
        <w:jc w:val="left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5、</w:t>
      </w:r>
      <w:r>
        <w:rPr>
          <w:rFonts w:hint="eastAsia" w:ascii="Arial" w:hAnsi="Arial" w:cs="Arial"/>
          <w:kern w:val="0"/>
          <w:sz w:val="24"/>
          <w:lang w:val="en-US" w:eastAsia="zh-CN"/>
        </w:rPr>
        <w:t>各二级单位</w:t>
      </w:r>
      <w:r>
        <w:rPr>
          <w:rFonts w:ascii="Arial" w:hAnsi="Arial" w:cs="Arial"/>
          <w:kern w:val="0"/>
          <w:sz w:val="24"/>
        </w:rPr>
        <w:t>应当</w:t>
      </w:r>
      <w:r>
        <w:rPr>
          <w:rFonts w:ascii="Arial" w:hAnsi="Arial" w:cs="Arial"/>
          <w:color w:val="FF0000"/>
          <w:kern w:val="0"/>
          <w:sz w:val="24"/>
        </w:rPr>
        <w:t>在</w:t>
      </w:r>
      <w:r>
        <w:rPr>
          <w:rFonts w:hint="eastAsia" w:ascii="Arial" w:hAnsi="Arial" w:cs="Arial"/>
          <w:color w:val="FF0000"/>
          <w:kern w:val="0"/>
          <w:sz w:val="24"/>
        </w:rPr>
        <w:t>备案完成</w:t>
      </w:r>
      <w:r>
        <w:rPr>
          <w:rFonts w:ascii="Arial" w:hAnsi="Arial" w:cs="Arial"/>
          <w:color w:val="FF0000"/>
          <w:kern w:val="0"/>
          <w:sz w:val="24"/>
        </w:rPr>
        <w:t>后2个工作日内</w:t>
      </w:r>
      <w:r>
        <w:rPr>
          <w:rFonts w:ascii="Arial" w:hAnsi="Arial" w:cs="Arial"/>
          <w:kern w:val="0"/>
          <w:sz w:val="24"/>
        </w:rPr>
        <w:t>，在</w:t>
      </w:r>
      <w:r>
        <w:rPr>
          <w:rFonts w:hint="eastAsia" w:ascii="Arial" w:hAnsi="Arial" w:cs="Arial"/>
          <w:kern w:val="0"/>
          <w:sz w:val="24"/>
        </w:rPr>
        <w:t>相关</w:t>
      </w:r>
      <w:r>
        <w:rPr>
          <w:rFonts w:ascii="Arial" w:hAnsi="Arial" w:cs="Arial"/>
          <w:kern w:val="0"/>
          <w:sz w:val="24"/>
        </w:rPr>
        <w:t>媒体上公告成交结果</w:t>
      </w:r>
      <w:r>
        <w:rPr>
          <w:rFonts w:hint="eastAsia" w:ascii="Arial" w:hAnsi="Arial" w:cs="Arial"/>
          <w:kern w:val="0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DF4"/>
    <w:rsid w:val="000443F0"/>
    <w:rsid w:val="00604125"/>
    <w:rsid w:val="00770B06"/>
    <w:rsid w:val="00A4643D"/>
    <w:rsid w:val="00A7427F"/>
    <w:rsid w:val="00C36DF4"/>
    <w:rsid w:val="00C97CEB"/>
    <w:rsid w:val="00E2312F"/>
    <w:rsid w:val="08890732"/>
    <w:rsid w:val="17DE77FE"/>
    <w:rsid w:val="427B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679</Words>
  <Characters>679</Characters>
  <Lines>4</Lines>
  <Paragraphs>1</Paragraphs>
  <TotalTime>20</TotalTime>
  <ScaleCrop>false</ScaleCrop>
  <LinksUpToDate>false</LinksUpToDate>
  <CharactersWithSpaces>689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2018-09-19T07:32:00Z</dcterms:created>
  <dc:creator>Microsoft</dc:creator>
  <cp:lastModifiedBy>房子</cp:lastModifiedBy>
  <dcterms:modified xsi:type="dcterms:W3CDTF">2025-11-17T08:11:34Z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eyJoZGlkIjoiMDUzNTMyMDc3N2U5NWNjM2RjYTU2Y2MzMjg0NzA2ZjQiLCJ1c2VySWQiOiIzMjUyNDA3MzYifQ==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A2A9C4C6DB584019931E161818082D22_12</vt:lpwstr>
  </property>
</Properties>
</file>