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620B0" w14:textId="77777777" w:rsidR="0086115D" w:rsidRDefault="00000000">
      <w:pPr>
        <w:adjustRightInd w:val="0"/>
        <w:snapToGrid w:val="0"/>
        <w:spacing w:afterLines="50" w:after="156" w:line="600" w:lineRule="exact"/>
        <w:jc w:val="center"/>
        <w:rPr>
          <w:rFonts w:ascii="方正小标宋简体" w:eastAsia="方正小标宋简体" w:hAnsi="黑体" w:hint="eastAsia"/>
          <w:bCs/>
          <w:sz w:val="44"/>
          <w:szCs w:val="44"/>
        </w:rPr>
      </w:pPr>
      <w:r>
        <w:rPr>
          <w:rFonts w:ascii="方正小标宋简体" w:eastAsia="方正小标宋简体" w:hAnsi="黑体" w:hint="eastAsia"/>
          <w:bCs/>
          <w:sz w:val="44"/>
          <w:szCs w:val="44"/>
        </w:rPr>
        <w:t>湖北经济学院分散采购管理实施细则</w:t>
      </w:r>
    </w:p>
    <w:p w14:paraId="43F0D355" w14:textId="38C0D3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  <w:lang w:bidi="ar"/>
        </w:rPr>
        <w:t>为进一步规范学校各二级单位分散采购行为，加强分散采购监督管理，提高资金使用效益和采购执行效率，</w:t>
      </w:r>
      <w:r>
        <w:rPr>
          <w:rFonts w:ascii="仿宋_GB2312" w:eastAsia="仿宋_GB2312" w:hAnsi="宋体" w:hint="eastAsia"/>
          <w:sz w:val="32"/>
          <w:szCs w:val="32"/>
        </w:rPr>
        <w:t>根据《湖北经济学院采购与招标管理办法》（鄂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经院发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〔2025〕62号）以及校内相关规定，结合学校实际，制定本细则。</w:t>
      </w:r>
    </w:p>
    <w:p w14:paraId="08E84417" w14:textId="587D4AE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第一条</w:t>
      </w:r>
      <w:r>
        <w:rPr>
          <w:rFonts w:ascii="仿宋_GB2312" w:eastAsia="仿宋_GB2312" w:hAnsi="宋体" w:hint="eastAsia"/>
          <w:sz w:val="32"/>
          <w:szCs w:val="32"/>
        </w:rPr>
        <w:t xml:space="preserve">  本细则所称分散采购是指使用学校预算资金，以合同方式有偿取得学校集中采购限额以下的货物、服务和工程的行为。</w:t>
      </w:r>
    </w:p>
    <w:p w14:paraId="5188E286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货物和服务项目分散采购由各单位自行组织实施。</w:t>
      </w:r>
    </w:p>
    <w:p w14:paraId="0B67030D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工程项目分散采购统一报基建维修处组织实施。其中，学校预算划拨或授权后勤集团的，由后勤集团组织实施。</w:t>
      </w:r>
    </w:p>
    <w:p w14:paraId="09ECD16F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第二条</w:t>
      </w:r>
      <w:r>
        <w:rPr>
          <w:rFonts w:ascii="仿宋_GB2312" w:eastAsia="仿宋_GB2312" w:hAnsi="宋体" w:hint="eastAsia"/>
          <w:sz w:val="32"/>
          <w:szCs w:val="32"/>
        </w:rPr>
        <w:t xml:space="preserve">  校内各单位应合理编制安排部门采购预算，任何单位和个人不得将学校集中采购项目化整为零，以分散采购方式规避学校集中采购。</w:t>
      </w:r>
    </w:p>
    <w:p w14:paraId="5D2B3C48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在一个财政年度内，</w:t>
      </w:r>
      <w:r>
        <w:rPr>
          <w:rFonts w:ascii="仿宋_GB2312" w:eastAsia="仿宋_GB2312" w:hAnsi="宋体" w:hint="eastAsia"/>
          <w:sz w:val="30"/>
          <w:szCs w:val="30"/>
        </w:rPr>
        <w:t>项目单位</w:t>
      </w:r>
      <w:r>
        <w:rPr>
          <w:rFonts w:ascii="仿宋_GB2312" w:eastAsia="仿宋_GB2312" w:hAnsi="宋体" w:hint="eastAsia"/>
          <w:sz w:val="32"/>
          <w:szCs w:val="32"/>
        </w:rPr>
        <w:t>对一个预算项目下的同一品目或者类别的项目进行拆分，累计资金数额达到集中采购限额标准的，属于化整为零规避学校集中采购。项目预算调整或者经学校批准的除外。</w:t>
      </w:r>
    </w:p>
    <w:p w14:paraId="5EB46F65" w14:textId="59AF757B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第三条</w:t>
      </w:r>
      <w:r>
        <w:rPr>
          <w:rFonts w:ascii="仿宋_GB2312" w:eastAsia="仿宋_GB2312" w:hAnsi="宋体" w:hint="eastAsia"/>
          <w:sz w:val="32"/>
          <w:szCs w:val="32"/>
        </w:rPr>
        <w:t xml:space="preserve">  分散采购应遵循公平公正、规范高效、厉行节约、权责清晰的原则，维护学校及其他当事人的合法权益。</w:t>
      </w:r>
    </w:p>
    <w:p w14:paraId="4B225C58" w14:textId="12453911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仿宋" w:cs="宋体" w:hint="eastAsia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第四条</w:t>
      </w:r>
      <w:r>
        <w:rPr>
          <w:rFonts w:ascii="仿宋_GB2312" w:eastAsia="仿宋_GB2312" w:hAnsi="宋体" w:hint="eastAsia"/>
          <w:sz w:val="32"/>
          <w:szCs w:val="32"/>
        </w:rPr>
        <w:t xml:space="preserve">  学校采购与招投标中心（以下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简称采招中心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）对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分散采购项目进行指导备案管理。</w:t>
      </w:r>
    </w:p>
    <w:p w14:paraId="003D6FF8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 xml:space="preserve">第五条  </w:t>
      </w:r>
      <w:r>
        <w:rPr>
          <w:rFonts w:ascii="仿宋_GB2312" w:eastAsia="仿宋_GB2312" w:hAnsi="宋体" w:hint="eastAsia"/>
          <w:sz w:val="32"/>
          <w:szCs w:val="32"/>
        </w:rPr>
        <w:t>学校各二级单位是分散采购工作的责任主体，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负责管理本单位分散采购活动，对本单位分散采购的合法合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规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性和真实性负责。</w:t>
      </w:r>
    </w:p>
    <w:p w14:paraId="4FFD21F5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各单位须指定一名单位负责人分管本单位采购工作，同时指定一名采购管理员，在分管采购工作负责人的领导下，负责本单位分散采购工作的具体实施。</w:t>
      </w:r>
    </w:p>
    <w:p w14:paraId="3D0C9BEE" w14:textId="351058D5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项目采购应设立成员不少于3人的采购小组，分管采购工作负责人担任组长。项目采购小组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负责采购需求调研、采购文件编制、采购项目实施等工作。</w:t>
      </w:r>
    </w:p>
    <w:p w14:paraId="27C6DF37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各单位应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严格按照采购项目的经费预算标准、资产配置标准和技术、服务标准，合理制定采购需求。</w:t>
      </w:r>
    </w:p>
    <w:p w14:paraId="136E0E16" w14:textId="1658505E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 xml:space="preserve">第六条  </w:t>
      </w:r>
      <w:r>
        <w:rPr>
          <w:rFonts w:ascii="仿宋_GB2312" w:eastAsia="仿宋_GB2312" w:hAnsi="宋体" w:hint="eastAsia"/>
          <w:sz w:val="32"/>
          <w:szCs w:val="32"/>
        </w:rPr>
        <w:t>单项或批量预算金额在2万元以下的货物或服务采购项目，</w:t>
      </w:r>
      <w:r w:rsidRPr="00597EC6">
        <w:rPr>
          <w:rFonts w:ascii="仿宋_GB2312" w:eastAsia="仿宋_GB2312" w:hAnsi="宋体" w:hint="eastAsia"/>
          <w:sz w:val="32"/>
          <w:szCs w:val="32"/>
        </w:rPr>
        <w:t>采取以下方式实施</w:t>
      </w:r>
      <w:r w:rsidR="000D22FA" w:rsidRPr="00597EC6">
        <w:rPr>
          <w:rFonts w:ascii="仿宋_GB2312" w:eastAsia="仿宋_GB2312" w:hAnsi="宋体" w:hint="eastAsia"/>
          <w:sz w:val="32"/>
          <w:szCs w:val="32"/>
        </w:rPr>
        <w:t>，</w:t>
      </w:r>
      <w:r w:rsidR="00597EC6">
        <w:rPr>
          <w:rFonts w:ascii="仿宋_GB2312" w:eastAsia="仿宋_GB2312" w:hAnsi="宋体" w:hint="eastAsia"/>
          <w:sz w:val="32"/>
          <w:szCs w:val="32"/>
        </w:rPr>
        <w:t>并</w:t>
      </w:r>
      <w:r w:rsidR="000D22FA" w:rsidRPr="00597EC6">
        <w:rPr>
          <w:rFonts w:ascii="仿宋_GB2312" w:eastAsia="仿宋_GB2312" w:hAnsi="宋体" w:hint="eastAsia"/>
          <w:sz w:val="32"/>
          <w:szCs w:val="32"/>
        </w:rPr>
        <w:t>按财务相关要求办理</w:t>
      </w:r>
      <w:r w:rsidR="00597EC6">
        <w:rPr>
          <w:rFonts w:ascii="仿宋_GB2312" w:eastAsia="仿宋_GB2312" w:hAnsi="宋体" w:hint="eastAsia"/>
          <w:sz w:val="32"/>
          <w:szCs w:val="32"/>
        </w:rPr>
        <w:t>支付</w:t>
      </w:r>
      <w:r w:rsidRPr="00597EC6">
        <w:rPr>
          <w:rFonts w:ascii="仿宋_GB2312" w:eastAsia="仿宋_GB2312" w:hAnsi="宋体" w:hint="eastAsia"/>
          <w:sz w:val="32"/>
          <w:szCs w:val="32"/>
        </w:rPr>
        <w:t>：</w:t>
      </w:r>
    </w:p>
    <w:p w14:paraId="001F11F3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（一）在京东、天猫、国美、苏宁等正规电商平台采购；</w:t>
      </w:r>
    </w:p>
    <w:p w14:paraId="43005458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（二）通过“湖北经济学院竞价采购网”采购；</w:t>
      </w:r>
    </w:p>
    <w:p w14:paraId="7EB08F3B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（三）向学校公开征集的框架协议供应商直接采购。</w:t>
      </w:r>
    </w:p>
    <w:p w14:paraId="5673BBCD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上述途径无法采购时，可采用实体店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询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比采购，即向3家以上的供应商或实体商家询价比较后进行采购。</w:t>
      </w:r>
    </w:p>
    <w:p w14:paraId="30F87A92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 xml:space="preserve">第七条  </w:t>
      </w:r>
      <w:r>
        <w:rPr>
          <w:rFonts w:ascii="仿宋_GB2312" w:eastAsia="仿宋_GB2312" w:hAnsi="宋体" w:hint="eastAsia"/>
          <w:sz w:val="32"/>
          <w:szCs w:val="32"/>
        </w:rPr>
        <w:t>单项或批量预算金额在2万元及以上的货物或服务采购项目，经费来源确定、立项审批手续完备的，在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进行备案申请，通过后方可实施采购。</w:t>
      </w:r>
    </w:p>
    <w:p w14:paraId="4782F760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 xml:space="preserve">第八条  </w:t>
      </w:r>
      <w:r>
        <w:rPr>
          <w:rFonts w:ascii="仿宋_GB2312" w:eastAsia="仿宋_GB2312" w:hAnsi="宋体" w:hint="eastAsia"/>
          <w:sz w:val="32"/>
          <w:szCs w:val="32"/>
        </w:rPr>
        <w:t>分散采购项目备案管理流程及实施要求：</w:t>
      </w:r>
    </w:p>
    <w:p w14:paraId="0658EA88" w14:textId="4F2CB7AC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（一）提交采购申请。项目采购小组通过咨询、论证、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问卷调查等方式，确定采购需求。采购管理员将立项报告、采购需求作为采购申请要件在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采购与招标管理平台</w:t>
      </w:r>
      <w:r>
        <w:rPr>
          <w:rFonts w:ascii="仿宋_GB2312" w:eastAsia="仿宋_GB2312" w:hAnsi="宋体" w:hint="eastAsia"/>
          <w:sz w:val="32"/>
          <w:szCs w:val="32"/>
        </w:rPr>
        <w:t>提交。</w:t>
      </w:r>
    </w:p>
    <w:p w14:paraId="1C2A0FEB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（二）确定采购方式。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收到申请后，确定项目适用的采购方式（网上竞价、询价、竞争性谈判、单一来源或竞争性磋商）。</w:t>
      </w:r>
    </w:p>
    <w:p w14:paraId="14B159CE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（三）编制采购文件。采用询价、竞争性谈判或竞争性磋商等采购方式的项目，采购小组需编制规范的采购文件及采购公告，采购文件需经组长审批。</w:t>
      </w:r>
    </w:p>
    <w:p w14:paraId="72CEE67C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采用网上竞价方式采购的，按照网上竞价平台采购程序和竞价规则进行，无须编制采购文件，项目执行完成后竞价系统自动生成采购合同。</w:t>
      </w:r>
    </w:p>
    <w:p w14:paraId="066D1B29" w14:textId="018F289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（四）发布采购公告。采购管理员通过学校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采购与招标管理平台</w:t>
      </w:r>
      <w:r>
        <w:rPr>
          <w:rFonts w:ascii="仿宋_GB2312" w:eastAsia="仿宋_GB2312" w:hAnsi="宋体" w:hint="eastAsia"/>
          <w:sz w:val="32"/>
          <w:szCs w:val="32"/>
        </w:rPr>
        <w:t>提交采购文件、组长审批意见和采购公告文本，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审核通过后在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网站发布。</w:t>
      </w:r>
    </w:p>
    <w:p w14:paraId="7FB7B797" w14:textId="6CF796EE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五）组织采购实施。采购小组按照采购公告要求，接受供应商报名，组建由3人或以上单数专家组成的评审小组对项目进行评审。评审专家原则上从学校采购评审专家库内产生，且不能全部为项目单位人员。评审专家签署承诺书，按采购文件规定的评审办法独立、公正评审。评审专家与供应商有利害关系的，应回避。</w:t>
      </w:r>
    </w:p>
    <w:p w14:paraId="3B44ADA1" w14:textId="71660A51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采购管理员认真做好评审记录，评审专家在评审报告上签字确认。</w:t>
      </w:r>
    </w:p>
    <w:p w14:paraId="7B99ADCD" w14:textId="072533AC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（六）发布结果公告。评审结束，采购管理员将采购资</w:t>
      </w:r>
      <w:r>
        <w:rPr>
          <w:rFonts w:ascii="仿宋_GB2312" w:eastAsia="仿宋_GB2312" w:hAnsi="宋体" w:hint="eastAsia"/>
          <w:sz w:val="32"/>
          <w:szCs w:val="32"/>
        </w:rPr>
        <w:lastRenderedPageBreak/>
        <w:t>料汇编、评审结果公告文本，</w:t>
      </w:r>
      <w:r w:rsidRPr="00597EC6">
        <w:rPr>
          <w:rFonts w:ascii="仿宋_GB2312" w:eastAsia="仿宋_GB2312" w:hAnsi="宋体" w:hint="eastAsia"/>
          <w:sz w:val="32"/>
          <w:szCs w:val="32"/>
        </w:rPr>
        <w:t>提交</w:t>
      </w:r>
      <w:r w:rsidR="00376391" w:rsidRPr="00597EC6">
        <w:rPr>
          <w:rFonts w:ascii="仿宋_GB2312" w:eastAsia="仿宋_GB2312" w:hAnsi="宋体" w:hint="eastAsia"/>
          <w:sz w:val="32"/>
          <w:szCs w:val="32"/>
        </w:rPr>
        <w:t>学校采购与招标管理平台，经</w:t>
      </w:r>
      <w:proofErr w:type="gramStart"/>
      <w:r w:rsidRPr="00597EC6"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 w:rsidRPr="00597EC6">
        <w:rPr>
          <w:rFonts w:ascii="仿宋_GB2312" w:eastAsia="仿宋_GB2312" w:hAnsi="宋体" w:hint="eastAsia"/>
          <w:sz w:val="32"/>
          <w:szCs w:val="32"/>
        </w:rPr>
        <w:t>审核后挂网公告，</w:t>
      </w:r>
      <w:r>
        <w:rPr>
          <w:rFonts w:ascii="仿宋_GB2312" w:eastAsia="仿宋_GB2312" w:hAnsi="宋体" w:hint="eastAsia"/>
          <w:sz w:val="32"/>
          <w:szCs w:val="32"/>
        </w:rPr>
        <w:t>公告期限为1个工作日（公告当日以及法定节假日不计入在内）。</w:t>
      </w:r>
    </w:p>
    <w:p w14:paraId="51AD7FD7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（七）签订采购合同。采购结果公告期满，采购小组应及时与成交供应商进行洽谈，按照学校经济合同管理办法规定，签订合同。</w:t>
      </w:r>
    </w:p>
    <w:p w14:paraId="080E4A61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（八）项目履约验收。各单位分管采购工作负责人、采购管理员应当根据合同约定，组织对供应商的履约验收。验收合格的，及时办理结算付款手续。</w:t>
      </w:r>
    </w:p>
    <w:p w14:paraId="2748149A" w14:textId="2A78F691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（九）</w:t>
      </w:r>
      <w:r w:rsidRPr="00597EC6">
        <w:rPr>
          <w:rFonts w:ascii="仿宋_GB2312" w:eastAsia="仿宋_GB2312" w:hAnsi="宋体" w:hint="eastAsia"/>
          <w:sz w:val="32"/>
          <w:szCs w:val="32"/>
        </w:rPr>
        <w:t>项目资料归档。</w:t>
      </w:r>
      <w:r w:rsidR="00597EC6" w:rsidRPr="00597EC6">
        <w:rPr>
          <w:rFonts w:ascii="仿宋_GB2312" w:eastAsia="仿宋_GB2312" w:hAnsi="宋体" w:hint="eastAsia"/>
          <w:sz w:val="32"/>
          <w:szCs w:val="32"/>
        </w:rPr>
        <w:t>各单位应建立分散</w:t>
      </w:r>
      <w:proofErr w:type="gramStart"/>
      <w:r w:rsidR="00597EC6" w:rsidRPr="00597EC6">
        <w:rPr>
          <w:rFonts w:ascii="仿宋_GB2312" w:eastAsia="仿宋_GB2312" w:hAnsi="宋体" w:hint="eastAsia"/>
          <w:sz w:val="32"/>
          <w:szCs w:val="32"/>
        </w:rPr>
        <w:t>采购台</w:t>
      </w:r>
      <w:proofErr w:type="gramEnd"/>
      <w:r w:rsidR="00597EC6" w:rsidRPr="00597EC6">
        <w:rPr>
          <w:rFonts w:ascii="仿宋_GB2312" w:eastAsia="仿宋_GB2312" w:hAnsi="宋体" w:hint="eastAsia"/>
          <w:sz w:val="32"/>
          <w:szCs w:val="32"/>
        </w:rPr>
        <w:t>账，并整理采购文件、响应文件、采购资料汇编、履约验收、付款资料等，按年度移交</w:t>
      </w:r>
      <w:proofErr w:type="gramStart"/>
      <w:r w:rsidR="00597EC6" w:rsidRPr="00597EC6">
        <w:rPr>
          <w:rFonts w:ascii="仿宋_GB2312" w:eastAsia="仿宋_GB2312" w:hAnsi="宋体" w:hint="eastAsia"/>
          <w:sz w:val="32"/>
          <w:szCs w:val="32"/>
        </w:rPr>
        <w:t>采招中心</w:t>
      </w:r>
      <w:proofErr w:type="gramEnd"/>
      <w:r w:rsidR="00597EC6" w:rsidRPr="00597EC6">
        <w:rPr>
          <w:rFonts w:ascii="仿宋_GB2312" w:eastAsia="仿宋_GB2312" w:hAnsi="宋体" w:hint="eastAsia"/>
          <w:sz w:val="32"/>
          <w:szCs w:val="32"/>
        </w:rPr>
        <w:t>归档备查。同时接受学校采购与招标监督工作组的监督检查。</w:t>
      </w:r>
    </w:p>
    <w:p w14:paraId="134B159D" w14:textId="155DF58A" w:rsidR="0086115D" w:rsidRDefault="00000000" w:rsidP="00D26374">
      <w:pPr>
        <w:adjustRightInd w:val="0"/>
        <w:snapToGrid w:val="0"/>
        <w:spacing w:line="600" w:lineRule="exact"/>
        <w:ind w:firstLineChars="202" w:firstLine="649"/>
        <w:rPr>
          <w:rFonts w:ascii="仿宋_GB2312" w:eastAsia="仿宋_GB2312" w:hAnsi="仿宋" w:cs="宋体" w:hint="eastAsia"/>
          <w:color w:val="000000"/>
          <w:sz w:val="32"/>
          <w:szCs w:val="32"/>
        </w:rPr>
      </w:pPr>
      <w:r>
        <w:rPr>
          <w:rFonts w:ascii="仿宋_GB2312" w:eastAsia="仿宋_GB2312" w:hAnsi="仿宋" w:cs="宋体" w:hint="eastAsia"/>
          <w:b/>
          <w:color w:val="000000"/>
          <w:sz w:val="32"/>
          <w:szCs w:val="32"/>
        </w:rPr>
        <w:t>第九条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 xml:space="preserve">  分散采购项目拟采取单一来源采购方式的，项目单位应组织3人或以上单数专家进行单一来源论证，形成论证报告，并提交</w:t>
      </w:r>
      <w:proofErr w:type="gramStart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采招中心</w:t>
      </w:r>
      <w:proofErr w:type="gramEnd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在指定媒体上公示，公示期不得少于5个工作日（公告当日及法定节假日不计入在内）。公示期满无异议的，由项目单位</w:t>
      </w:r>
      <w:r>
        <w:rPr>
          <w:rFonts w:ascii="仿宋_GB2312" w:eastAsia="仿宋_GB2312" w:hAnsi="宋体" w:hint="eastAsia"/>
          <w:sz w:val="32"/>
          <w:szCs w:val="32"/>
        </w:rPr>
        <w:t>编制</w:t>
      </w:r>
      <w:r>
        <w:rPr>
          <w:rFonts w:ascii="仿宋_GB2312" w:eastAsia="仿宋_GB2312" w:hAnsi="仿宋" w:cs="宋体" w:hint="eastAsia"/>
          <w:color w:val="000000"/>
          <w:sz w:val="32"/>
          <w:szCs w:val="32"/>
        </w:rPr>
        <w:t>采购文件，并组织3人或以上单数专家成立协商小组，</w:t>
      </w:r>
      <w:proofErr w:type="gramStart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与唯一</w:t>
      </w:r>
      <w:proofErr w:type="gramEnd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供应商进行协商。采购管理员编写协商情况记录，与成交结果公示文本一并提交</w:t>
      </w:r>
      <w:proofErr w:type="gramStart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采招中心</w:t>
      </w:r>
      <w:proofErr w:type="gramEnd"/>
      <w:r>
        <w:rPr>
          <w:rFonts w:ascii="仿宋_GB2312" w:eastAsia="仿宋_GB2312" w:hAnsi="仿宋" w:cs="宋体" w:hint="eastAsia"/>
          <w:color w:val="000000"/>
          <w:sz w:val="32"/>
          <w:szCs w:val="32"/>
        </w:rPr>
        <w:t>审核后挂网公告。</w:t>
      </w:r>
    </w:p>
    <w:p w14:paraId="4288EE51" w14:textId="5CE8FBEB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bookmarkStart w:id="0" w:name="_Hlk216768736"/>
      <w:r w:rsidRPr="00597EC6">
        <w:rPr>
          <w:rFonts w:ascii="仿宋_GB2312" w:eastAsia="仿宋_GB2312" w:hAnsi="宋体" w:hint="eastAsia"/>
          <w:b/>
          <w:bCs/>
          <w:sz w:val="32"/>
          <w:szCs w:val="32"/>
        </w:rPr>
        <w:t xml:space="preserve">第十条  </w:t>
      </w:r>
      <w:r w:rsidR="00597EC6">
        <w:rPr>
          <w:rFonts w:ascii="仿宋_GB2312" w:eastAsia="仿宋_GB2312" w:hAnsi="宋体" w:hint="eastAsia"/>
          <w:sz w:val="32"/>
          <w:szCs w:val="32"/>
        </w:rPr>
        <w:t>下列分散采购项目经学校审定后无需备案：</w:t>
      </w:r>
    </w:p>
    <w:p w14:paraId="1A2B81CE" w14:textId="35B4814F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（一）购买行政事业单位的服务、有明确收费标准的。</w:t>
      </w:r>
    </w:p>
    <w:p w14:paraId="121F704A" w14:textId="6008F059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（二）购买非行政事业单位的服务（单品目），或对方有定价权的，属于定向、定点采购的。</w:t>
      </w:r>
    </w:p>
    <w:p w14:paraId="5E0ACD8E" w14:textId="51F978BF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（三）学校工会福利物资和分工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会经费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采购项目。</w:t>
      </w:r>
    </w:p>
    <w:p w14:paraId="5B23800D" w14:textId="77777777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（四）老干部活动经费采购项目。</w:t>
      </w:r>
    </w:p>
    <w:p w14:paraId="7BF46343" w14:textId="2B02B934" w:rsidR="0086115D" w:rsidRDefault="00000000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bookmarkStart w:id="1" w:name="_Hlk216425768"/>
      <w:r>
        <w:rPr>
          <w:rFonts w:ascii="仿宋_GB2312" w:eastAsia="仿宋_GB2312" w:hAnsi="宋体" w:hint="eastAsia"/>
          <w:sz w:val="32"/>
          <w:szCs w:val="32"/>
        </w:rPr>
        <w:t>上述</w:t>
      </w:r>
      <w:bookmarkEnd w:id="1"/>
      <w:r>
        <w:rPr>
          <w:rFonts w:ascii="仿宋_GB2312" w:eastAsia="仿宋_GB2312" w:hAnsi="宋体" w:hint="eastAsia"/>
          <w:sz w:val="32"/>
          <w:szCs w:val="32"/>
        </w:rPr>
        <w:t>前两款的具体适用情形，</w:t>
      </w:r>
      <w:bookmarkEnd w:id="0"/>
      <w:proofErr w:type="gramStart"/>
      <w:r>
        <w:rPr>
          <w:rFonts w:ascii="仿宋_GB2312" w:eastAsia="仿宋_GB2312" w:hAnsi="宋体" w:hint="eastAsia"/>
          <w:sz w:val="32"/>
          <w:szCs w:val="32"/>
        </w:rPr>
        <w:t>由采招中心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提交学校采购与招标工作领导小组审议，审议通过后，</w:t>
      </w:r>
      <w:r w:rsidRPr="00597EC6">
        <w:rPr>
          <w:rFonts w:ascii="仿宋_GB2312" w:eastAsia="仿宋_GB2312" w:hAnsi="宋体" w:hint="eastAsia"/>
          <w:sz w:val="32"/>
          <w:szCs w:val="32"/>
        </w:rPr>
        <w:t>另行通知。</w:t>
      </w:r>
    </w:p>
    <w:p w14:paraId="6990FACC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第十一条</w:t>
      </w:r>
      <w:r>
        <w:rPr>
          <w:rFonts w:ascii="仿宋_GB2312" w:eastAsia="仿宋_GB2312" w:hAnsi="宋体" w:hint="eastAsia"/>
          <w:sz w:val="32"/>
          <w:szCs w:val="32"/>
        </w:rPr>
        <w:t xml:space="preserve">  本细则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由采招中心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负责解释。</w:t>
      </w:r>
    </w:p>
    <w:p w14:paraId="79F24EE1" w14:textId="77777777" w:rsidR="0086115D" w:rsidRDefault="00000000">
      <w:pPr>
        <w:adjustRightInd w:val="0"/>
        <w:snapToGrid w:val="0"/>
        <w:spacing w:line="600" w:lineRule="exact"/>
        <w:ind w:firstLineChars="200" w:firstLine="643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b/>
          <w:bCs/>
          <w:sz w:val="32"/>
          <w:szCs w:val="32"/>
        </w:rPr>
        <w:t>第十二条</w:t>
      </w:r>
      <w:r>
        <w:rPr>
          <w:rFonts w:ascii="仿宋_GB2312" w:eastAsia="仿宋_GB2312" w:hAnsi="宋体" w:hint="eastAsia"/>
          <w:sz w:val="32"/>
          <w:szCs w:val="32"/>
        </w:rPr>
        <w:t xml:space="preserve">  本细则自公布之日起施行。</w:t>
      </w:r>
    </w:p>
    <w:p w14:paraId="5FC907B8" w14:textId="77777777" w:rsidR="0086115D" w:rsidRDefault="0086115D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sectPr w:rsidR="00861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D4B3C" w14:textId="77777777" w:rsidR="009143AF" w:rsidRDefault="009143AF" w:rsidP="00597EC6">
      <w:r>
        <w:separator/>
      </w:r>
    </w:p>
  </w:endnote>
  <w:endnote w:type="continuationSeparator" w:id="0">
    <w:p w14:paraId="0671FF9F" w14:textId="77777777" w:rsidR="009143AF" w:rsidRDefault="009143AF" w:rsidP="00597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0414B26B-E5C4-43EA-99BA-6E945DDFD20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9A016410-CA66-481C-B714-02102906F0FD}"/>
    <w:embedBold r:id="rId3" w:subsetted="1" w:fontKey="{9B30DDA0-662D-4E13-A4AD-FD7104BF848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30A3B" w14:textId="77777777" w:rsidR="009143AF" w:rsidRDefault="009143AF" w:rsidP="00597EC6">
      <w:r>
        <w:separator/>
      </w:r>
    </w:p>
  </w:footnote>
  <w:footnote w:type="continuationSeparator" w:id="0">
    <w:p w14:paraId="0AB44DC1" w14:textId="77777777" w:rsidR="009143AF" w:rsidRDefault="009143AF" w:rsidP="00597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93991"/>
    <w:multiLevelType w:val="multilevel"/>
    <w:tmpl w:val="2759399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671369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0E9"/>
    <w:rsid w:val="000D22FA"/>
    <w:rsid w:val="001B2A44"/>
    <w:rsid w:val="001D42EA"/>
    <w:rsid w:val="003158DB"/>
    <w:rsid w:val="00376391"/>
    <w:rsid w:val="004631EF"/>
    <w:rsid w:val="00487096"/>
    <w:rsid w:val="004F19A4"/>
    <w:rsid w:val="00530F45"/>
    <w:rsid w:val="00597EC6"/>
    <w:rsid w:val="00631C59"/>
    <w:rsid w:val="00644CC2"/>
    <w:rsid w:val="00651505"/>
    <w:rsid w:val="0067633B"/>
    <w:rsid w:val="007417BE"/>
    <w:rsid w:val="0086115D"/>
    <w:rsid w:val="008F276F"/>
    <w:rsid w:val="009143AF"/>
    <w:rsid w:val="00964870"/>
    <w:rsid w:val="00A1402F"/>
    <w:rsid w:val="00A76D87"/>
    <w:rsid w:val="00AF3B3B"/>
    <w:rsid w:val="00B00797"/>
    <w:rsid w:val="00B71D0E"/>
    <w:rsid w:val="00B96FE9"/>
    <w:rsid w:val="00BB0A19"/>
    <w:rsid w:val="00C00D5F"/>
    <w:rsid w:val="00CA5927"/>
    <w:rsid w:val="00D26374"/>
    <w:rsid w:val="00D744CE"/>
    <w:rsid w:val="00DD4D64"/>
    <w:rsid w:val="00E57931"/>
    <w:rsid w:val="00E656FC"/>
    <w:rsid w:val="00EC6C17"/>
    <w:rsid w:val="00F50032"/>
    <w:rsid w:val="00F76DC2"/>
    <w:rsid w:val="00FA30E9"/>
    <w:rsid w:val="00FD4981"/>
    <w:rsid w:val="0DFA7935"/>
    <w:rsid w:val="136043D7"/>
    <w:rsid w:val="21D40771"/>
    <w:rsid w:val="3D3A0DE6"/>
    <w:rsid w:val="491B0228"/>
    <w:rsid w:val="546E136A"/>
    <w:rsid w:val="64F625FC"/>
    <w:rsid w:val="65F31E15"/>
    <w:rsid w:val="71797A40"/>
    <w:rsid w:val="7B513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EE6185"/>
  <w15:docId w15:val="{4FEAE2F2-9AAA-4814-AA91-C00D230D6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Subtitle"/>
    <w:basedOn w:val="a"/>
    <w:next w:val="a"/>
    <w:link w:val="aa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14:ligatures w14:val="none"/>
    </w:rPr>
  </w:style>
  <w:style w:type="paragraph" w:customStyle="1" w:styleId="13">
    <w:name w:val="修订1"/>
    <w:hidden/>
    <w:uiPriority w:val="99"/>
    <w:unhideWhenUsed/>
    <w:qFormat/>
    <w:rPr>
      <w:kern w:val="2"/>
      <w:sz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</w:rPr>
  </w:style>
  <w:style w:type="paragraph" w:styleId="af5">
    <w:name w:val="Revision"/>
    <w:hidden/>
    <w:uiPriority w:val="99"/>
    <w:unhideWhenUsed/>
    <w:rsid w:val="00D26374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月儿</dc:creator>
  <cp:lastModifiedBy>yj</cp:lastModifiedBy>
  <cp:revision>2</cp:revision>
  <cp:lastPrinted>2025-12-16T02:24:00Z</cp:lastPrinted>
  <dcterms:created xsi:type="dcterms:W3CDTF">2025-12-16T06:13:00Z</dcterms:created>
  <dcterms:modified xsi:type="dcterms:W3CDTF">2025-12-16T06:13:00Z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FCD646C6EBD84697A93098F318894F39_13</vt:lpwstr>
  </property>
  <property fmtid="{D5CDD505-2E9C-101B-9397-08002B2CF9AE}" pid="4" name="KSOTemplateDocerSaveRecord">
    <vt:lpwstr>eyJoZGlkIjoiMTA5ODMxZGI0M2NkY2YwZjY1YzA4YWNhYjlmOGVhOTciLCJ1c2VySWQiOiIyMTI0NjUyNDEifQ==</vt:lpwstr>
  </property>
</Properties>
</file>